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CDD111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CA6A6C">
        <w:rPr>
          <w:rFonts w:ascii="Arial" w:hAnsi="Arial" w:cs="Arial"/>
          <w:sz w:val="22"/>
          <w:szCs w:val="22"/>
        </w:rPr>
        <w:t xml:space="preserve">Rowlands Road Surgery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7E4B6D5"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CA6A6C">
        <w:rPr>
          <w:rFonts w:ascii="Arial" w:hAnsi="Arial" w:cs="Arial"/>
          <w:bdr w:val="none" w:sz="0" w:space="0" w:color="auto" w:frame="1"/>
          <w:shd w:val="clear" w:color="auto" w:fill="FFFFFF"/>
          <w:lang w:eastAsia="en-GB"/>
        </w:rPr>
        <w:t xml:space="preserve">Rowlands Road Surgery </w:t>
      </w:r>
      <w:bookmarkStart w:id="0" w:name="_GoBack"/>
      <w:bookmarkEnd w:id="0"/>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0AFDFF4A"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0B1E15" w:rsidRDefault="00CA6A6C"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10"/>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A6A6C"/>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Harprit Bilkhu</cp:lastModifiedBy>
  <cp:revision>2</cp:revision>
  <dcterms:created xsi:type="dcterms:W3CDTF">2023-06-06T14:24:00Z</dcterms:created>
  <dcterms:modified xsi:type="dcterms:W3CDTF">2023-06-06T14:24:00Z</dcterms:modified>
</cp:coreProperties>
</file>